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6D34" w14:textId="77777777" w:rsidR="000C4056" w:rsidRPr="000C4056" w:rsidRDefault="000C4056" w:rsidP="000C4056">
      <w:pPr>
        <w:spacing w:after="0" w:line="252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2E74B5"/>
          <w:kern w:val="0"/>
          <w:sz w:val="17"/>
          <w:szCs w:val="22"/>
          <w:lang w:val="en-US"/>
          <w14:ligatures w14:val="none"/>
        </w:rPr>
        <w:t>PROPUNERE PENTRU EVALUAREA IMM-URILOR TIC</w:t>
      </w:r>
    </w:p>
    <w:p w14:paraId="2C243FD4" w14:textId="77777777" w:rsidR="000C4056" w:rsidRPr="000C4056" w:rsidRDefault="000C4056" w:rsidP="000C4056">
      <w:pPr>
        <w:keepNext/>
        <w:spacing w:after="20" w:line="252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17365D"/>
          <w:kern w:val="0"/>
          <w:sz w:val="48"/>
          <w:szCs w:val="22"/>
          <w:lang w:val="en-US"/>
          <w14:ligatures w14:val="none"/>
        </w:rPr>
        <w:t>RICA-MIN</w:t>
      </w:r>
    </w:p>
    <w:p w14:paraId="05B17CFD" w14:textId="77777777" w:rsidR="000C4056" w:rsidRPr="000C4056" w:rsidRDefault="000C4056" w:rsidP="000C4056">
      <w:pPr>
        <w:keepNext/>
        <w:spacing w:after="60" w:line="252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Platformă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GIS–IoT–AI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pentru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trasabilitatea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apelor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minerale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, de la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sursă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la </w:t>
      </w:r>
      <w:proofErr w:type="spellStart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>utilizatorul</w:t>
      </w:r>
      <w:proofErr w:type="spellEnd"/>
      <w:r w:rsidRPr="000C4056">
        <w:rPr>
          <w:rFonts w:ascii="Calibri" w:eastAsia="MS Mincho" w:hAnsi="Calibri" w:cs="Times New Roman"/>
          <w:b/>
          <w:color w:val="5B6573"/>
          <w:kern w:val="0"/>
          <w:szCs w:val="22"/>
          <w:lang w:val="en-US"/>
          <w14:ligatures w14:val="none"/>
        </w:rPr>
        <w:t xml:space="preserve"> final</w:t>
      </w:r>
    </w:p>
    <w:p w14:paraId="0514A8A4" w14:textId="77777777" w:rsidR="000C4056" w:rsidRDefault="000C4056" w:rsidP="000C4056">
      <w:pPr>
        <w:spacing w:after="80" w:line="252" w:lineRule="auto"/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</w:pP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17"/>
          <w:szCs w:val="22"/>
          <w:lang w:val="en-US"/>
          <w14:ligatures w14:val="none"/>
        </w:rPr>
        <w:t>Destinatar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17"/>
          <w:szCs w:val="22"/>
          <w:lang w:val="en-US"/>
          <w14:ligatures w14:val="none"/>
        </w:rPr>
        <w:t xml:space="preserve">: </w:t>
      </w:r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Andra Tănase,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Transilvania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IT Cluster,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pentru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retransmitere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către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firmele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membre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7"/>
          <w:szCs w:val="22"/>
          <w:lang w:val="en-US"/>
          <w14:ligatures w14:val="none"/>
        </w:rPr>
        <w:t>interesate</w:t>
      </w:r>
      <w:proofErr w:type="spellEnd"/>
    </w:p>
    <w:p w14:paraId="7B9E8333" w14:textId="77777777" w:rsidR="00AA5DBC" w:rsidRPr="000C4056" w:rsidRDefault="00AA5DBC" w:rsidP="000C4056">
      <w:pPr>
        <w:spacing w:after="80" w:line="252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</w:p>
    <w:p w14:paraId="04964DEF" w14:textId="77777777" w:rsidR="000C4056" w:rsidRPr="000C4056" w:rsidRDefault="000C4056" w:rsidP="000C4056">
      <w:pPr>
        <w:pBdr>
          <w:top w:val="single" w:sz="8" w:space="6" w:color="B8CBE0"/>
          <w:left w:val="single" w:sz="8" w:space="6" w:color="B8CBE0"/>
          <w:bottom w:val="single" w:sz="8" w:space="6" w:color="B8CBE0"/>
          <w:right w:val="single" w:sz="8" w:space="6" w:color="B8CBE0"/>
        </w:pBdr>
        <w:shd w:val="clear" w:color="auto" w:fill="EAF2F8"/>
        <w:spacing w:after="80" w:line="245" w:lineRule="auto"/>
        <w:ind w:left="160" w:right="160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RICA-MIN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transformă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fragmentarea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administrativă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într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-un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lanț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digital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verificabil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: o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captare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, un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identificator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, un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traseu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documentat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un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raport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integrat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conformitate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20"/>
          <w:szCs w:val="22"/>
          <w:lang w:val="en-US"/>
          <w14:ligatures w14:val="none"/>
        </w:rPr>
        <w:t>.</w:t>
      </w:r>
    </w:p>
    <w:tbl>
      <w:tblPr>
        <w:tblW w:w="9360" w:type="dxa"/>
        <w:tblInd w:w="120" w:type="dxa"/>
        <w:tblBorders>
          <w:top w:val="single" w:sz="5" w:space="0" w:color="D7DEE8"/>
          <w:left w:val="single" w:sz="5" w:space="0" w:color="D7DEE8"/>
          <w:bottom w:val="single" w:sz="5" w:space="0" w:color="D7DEE8"/>
          <w:right w:val="single" w:sz="5" w:space="0" w:color="D7DEE8"/>
          <w:insideH w:val="single" w:sz="5" w:space="0" w:color="D7DEE8"/>
          <w:insideV w:val="single" w:sz="5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640"/>
        <w:gridCol w:w="2400"/>
      </w:tblGrid>
      <w:tr w:rsidR="000C4056" w:rsidRPr="000C4056" w14:paraId="0A17815F" w14:textId="77777777" w:rsidTr="000D2429">
        <w:trPr>
          <w:tblHeader/>
        </w:trPr>
        <w:tc>
          <w:tcPr>
            <w:tcW w:w="2160" w:type="dxa"/>
            <w:shd w:val="clear" w:color="auto" w:fill="17365D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387FB3" w14:textId="77777777" w:rsidR="000C4056" w:rsidRPr="000C4056" w:rsidRDefault="000C4056" w:rsidP="000C4056">
            <w:pPr>
              <w:spacing w:after="0" w:line="252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FFFFFF"/>
                <w:kern w:val="0"/>
                <w:sz w:val="15"/>
                <w:szCs w:val="22"/>
                <w:lang w:val="en-US"/>
                <w14:ligatures w14:val="none"/>
              </w:rPr>
              <w:t>APEL</w:t>
            </w:r>
          </w:p>
        </w:tc>
        <w:tc>
          <w:tcPr>
            <w:tcW w:w="2160" w:type="dxa"/>
            <w:shd w:val="clear" w:color="auto" w:fill="17365D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87C082" w14:textId="77777777" w:rsidR="000C4056" w:rsidRPr="000C4056" w:rsidRDefault="000C4056" w:rsidP="000C4056">
            <w:pPr>
              <w:spacing w:after="0" w:line="252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FFFFFF"/>
                <w:kern w:val="0"/>
                <w:sz w:val="15"/>
                <w:szCs w:val="22"/>
                <w:lang w:val="en-US"/>
                <w14:ligatures w14:val="none"/>
              </w:rPr>
              <w:t>SOLICITANȚI</w:t>
            </w:r>
          </w:p>
        </w:tc>
        <w:tc>
          <w:tcPr>
            <w:tcW w:w="2640" w:type="dxa"/>
            <w:shd w:val="clear" w:color="auto" w:fill="17365D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F103D4" w14:textId="77777777" w:rsidR="000C4056" w:rsidRPr="000C4056" w:rsidRDefault="000C4056" w:rsidP="000C4056">
            <w:pPr>
              <w:spacing w:after="0" w:line="252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FFFFFF"/>
                <w:kern w:val="0"/>
                <w:sz w:val="15"/>
                <w:szCs w:val="22"/>
                <w:lang w:val="en-US"/>
                <w14:ligatures w14:val="none"/>
              </w:rPr>
              <w:t>FINANȚARE SOFTWARE</w:t>
            </w:r>
          </w:p>
        </w:tc>
        <w:tc>
          <w:tcPr>
            <w:tcW w:w="2400" w:type="dxa"/>
            <w:shd w:val="clear" w:color="auto" w:fill="17365D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E2CDC98" w14:textId="77777777" w:rsidR="000C4056" w:rsidRPr="000C4056" w:rsidRDefault="000C4056" w:rsidP="000C4056">
            <w:pPr>
              <w:spacing w:after="0" w:line="252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FFFFFF"/>
                <w:kern w:val="0"/>
                <w:sz w:val="15"/>
                <w:szCs w:val="22"/>
                <w:lang w:val="en-US"/>
                <w14:ligatures w14:val="none"/>
              </w:rPr>
              <w:t>DEPUNERE</w:t>
            </w:r>
          </w:p>
        </w:tc>
      </w:tr>
      <w:tr w:rsidR="000C4056" w:rsidRPr="000C4056" w14:paraId="11A1CA7D" w14:textId="77777777" w:rsidTr="000D2429">
        <w:tc>
          <w:tcPr>
            <w:tcW w:w="2160" w:type="dxa"/>
            <w:shd w:val="clear" w:color="auto" w:fill="F2F4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CADE4C" w14:textId="77777777" w:rsidR="000C4056" w:rsidRPr="000C4056" w:rsidRDefault="000C4056" w:rsidP="000C405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Acțiunea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2.1 </w:t>
            </w: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PoCIDIF</w:t>
            </w:r>
            <w:proofErr w:type="spellEnd"/>
          </w:p>
        </w:tc>
        <w:tc>
          <w:tcPr>
            <w:tcW w:w="2160" w:type="dxa"/>
            <w:shd w:val="clear" w:color="auto" w:fill="F2F4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BED9B4" w14:textId="77777777" w:rsidR="000C4056" w:rsidRPr="000C4056" w:rsidRDefault="000C4056" w:rsidP="000C405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unul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sau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mai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multe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IMM-</w:t>
            </w:r>
            <w:proofErr w:type="spellStart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uri</w:t>
            </w:r>
            <w:proofErr w:type="spellEnd"/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 xml:space="preserve"> TIC</w:t>
            </w:r>
          </w:p>
        </w:tc>
        <w:tc>
          <w:tcPr>
            <w:tcW w:w="2640" w:type="dxa"/>
            <w:shd w:val="clear" w:color="auto" w:fill="F2F4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B2D542" w14:textId="77777777" w:rsidR="000C4056" w:rsidRPr="000C4056" w:rsidRDefault="000C4056" w:rsidP="000C405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200.000–1.500.000 euro</w:t>
            </w:r>
          </w:p>
        </w:tc>
        <w:tc>
          <w:tcPr>
            <w:tcW w:w="2400" w:type="dxa"/>
            <w:shd w:val="clear" w:color="auto" w:fill="F2F4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AC4361" w14:textId="77777777" w:rsidR="000C4056" w:rsidRPr="000C4056" w:rsidRDefault="000C4056" w:rsidP="000C405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0C4056">
              <w:rPr>
                <w:rFonts w:ascii="Calibri" w:eastAsia="MS Mincho" w:hAnsi="Calibri" w:cs="Times New Roman"/>
                <w:b/>
                <w:color w:val="000000"/>
                <w:kern w:val="0"/>
                <w:sz w:val="16"/>
                <w:szCs w:val="22"/>
                <w:lang w:val="en-US"/>
                <w14:ligatures w14:val="none"/>
              </w:rPr>
              <w:t>30.09.2026, ora 17:00</w:t>
            </w:r>
          </w:p>
        </w:tc>
      </w:tr>
    </w:tbl>
    <w:p w14:paraId="55CA5FA4" w14:textId="77777777" w:rsidR="00AA5DBC" w:rsidRDefault="00AA5DBC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</w:p>
    <w:p w14:paraId="06E1E69E" w14:textId="0B1C3FDB" w:rsidR="000C4056" w:rsidRPr="000C4056" w:rsidRDefault="000C4056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Ce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problemă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rezolvă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și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ce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produs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trebuie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construit</w:t>
      </w:r>
      <w:proofErr w:type="spellEnd"/>
    </w:p>
    <w:p w14:paraId="235900A2" w14:textId="77777777" w:rsidR="000C4056" w:rsidRPr="000C4056" w:rsidRDefault="000C4056" w:rsidP="000C4056">
      <w:pPr>
        <w:spacing w:after="4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Licențele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miniere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actele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gospodărire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apelor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autorizațiile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mediu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construire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evidențele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cadastrale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debitmetria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raportările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economice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există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astăzi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sisteme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dosare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separate. RICA-MIN nu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înlocuiește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registrele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nu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transferă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atribuțiile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instituțiilor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Construiește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un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strat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federat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care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leagă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fiecare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sursă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captare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tronson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conductă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parcelă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carte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funciară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debitmetru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operator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destinație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o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identitate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digitală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comună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un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dosar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audit.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Rezultatul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fi o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platformă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comercializabilă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oferită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licență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SaaS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sau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serviciu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integrat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287A1A66" w14:textId="77777777" w:rsidR="000C4056" w:rsidRPr="000C4056" w:rsidRDefault="000C4056" w:rsidP="000C4056">
      <w:pPr>
        <w:keepLines/>
        <w:spacing w:after="4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GIS.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Geamăn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digital al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traseului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sursă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–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captare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–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conductă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–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parcelă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–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fabrică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cu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documente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drepturi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autorizații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stări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pe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fiecare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segment.</w:t>
      </w:r>
    </w:p>
    <w:p w14:paraId="6F5382D5" w14:textId="77777777" w:rsidR="000C4056" w:rsidRPr="000C4056" w:rsidRDefault="000C4056" w:rsidP="000C4056">
      <w:pPr>
        <w:keepLines/>
        <w:spacing w:after="4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IoT.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Preluarea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securizată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citirilor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la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debitmetre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compararea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volumelor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autorizate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declarate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măsurate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procesate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71CF2607" w14:textId="77777777" w:rsidR="000C4056" w:rsidRPr="000C4056" w:rsidRDefault="000C4056" w:rsidP="000C4056">
      <w:pPr>
        <w:keepLines/>
        <w:spacing w:after="3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AI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 motor de reguli. </w:t>
      </w:r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OCR/NLP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pentru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documente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detectarea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anomaliilor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riscurilor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alerte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explicabile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trasabile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fără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decizii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juridice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autonome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2D778D30" w14:textId="77777777" w:rsidR="00AA5DBC" w:rsidRDefault="00AA5DBC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</w:p>
    <w:p w14:paraId="32F2D61A" w14:textId="4FC4016D" w:rsidR="000C4056" w:rsidRPr="000C4056" w:rsidRDefault="000C4056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Încadrare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PoCIDIF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și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pilotul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propus</w:t>
      </w:r>
      <w:proofErr w:type="spellEnd"/>
    </w:p>
    <w:p w14:paraId="290C6B27" w14:textId="77777777" w:rsidR="000C4056" w:rsidRPr="000C4056" w:rsidRDefault="000C4056" w:rsidP="000C4056">
      <w:pPr>
        <w:spacing w:after="4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RICA-MIN se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încadrează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dominant la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tehnologii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pentru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trasabilitate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complementar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la IoT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inteligență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artificială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Acțiunea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2.1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finanțează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cercetarea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industrială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/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dezvoltarea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experimentală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introducerea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pe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piață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soluției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;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durata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maximă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este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24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luni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Pilotul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poate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acoperi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2–3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captări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/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perimetre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conductele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aferente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preferabil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împreună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cu SNAM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/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sau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un operator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îmbuteliere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pentru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validarea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datelor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telemetriei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alertelor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raportului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integrat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5C778A7D" w14:textId="77777777" w:rsidR="000C4056" w:rsidRPr="000C4056" w:rsidRDefault="000C4056" w:rsidP="000C4056">
      <w:pPr>
        <w:keepLines/>
        <w:spacing w:after="3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>Cooperare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>instituțională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b/>
          <w:color w:val="17365D"/>
          <w:kern w:val="0"/>
          <w:sz w:val="19"/>
          <w:szCs w:val="22"/>
          <w:lang w:val="en-US"/>
          <w14:ligatures w14:val="none"/>
        </w:rPr>
        <w:t xml:space="preserve"> date.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Autoritatea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minieră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(ANRMPSG), Administrația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Națională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„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Apele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Române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”,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autoritățile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mediu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ANCPI/OCPI,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autoritățile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locale,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titularii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licențe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operatorii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îmbuteliatorii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utilizatorii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finali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Datele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publice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fi solicitate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temeiul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Legii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nr. 544/2001;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datele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operaționale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se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integra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prin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protocoale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/API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acces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diferențiat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cu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respectarea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secretului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comercial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protecției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datelor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11B0A3B9" w14:textId="77777777" w:rsidR="00AA5DBC" w:rsidRDefault="00AA5DBC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</w:p>
    <w:p w14:paraId="7108B6A6" w14:textId="5E703511" w:rsidR="000C4056" w:rsidRPr="000C4056" w:rsidRDefault="000C4056" w:rsidP="000C4056">
      <w:pPr>
        <w:keepNext/>
        <w:keepLines/>
        <w:spacing w:before="100" w:after="40" w:line="252" w:lineRule="auto"/>
        <w:outlineLvl w:val="1"/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</w:pP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Solicitarea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către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Transilvania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IT Cluster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și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firmele</w:t>
      </w:r>
      <w:proofErr w:type="spellEnd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Gothic" w:hAnsi="Calibri" w:cs="Times New Roman"/>
          <w:b/>
          <w:bCs/>
          <w:color w:val="2E74B5"/>
          <w:kern w:val="0"/>
          <w:sz w:val="23"/>
          <w:szCs w:val="26"/>
          <w:lang w:val="en-US"/>
          <w14:ligatures w14:val="none"/>
        </w:rPr>
        <w:t>membre</w:t>
      </w:r>
      <w:proofErr w:type="spellEnd"/>
    </w:p>
    <w:p w14:paraId="7653E4F4" w14:textId="77777777" w:rsidR="000C4056" w:rsidRPr="000C4056" w:rsidRDefault="000C4056" w:rsidP="000C4056">
      <w:pPr>
        <w:spacing w:after="40" w:line="245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Identificarea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rapidă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2–3 IMM-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uri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TIC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eligibile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cu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competențe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complementare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GIS, IoT/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telemetrie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AI, cloud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securitate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cibernetică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dintre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care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unul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poată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asuma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rolul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solicitant/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lider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Întâlnirea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săptămâna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viitoare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va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fi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una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evaluare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neconfidențială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neangajantă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.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Documentația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integrală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orice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acord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se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discută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numai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după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stabilirea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grupului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de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firme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cadrului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privind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confidențialitatea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, background IP,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licența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rolul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contractual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și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bugetat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 xml:space="preserve"> al </w:t>
      </w:r>
      <w:proofErr w:type="spellStart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inițiatorului</w:t>
      </w:r>
      <w:proofErr w:type="spellEnd"/>
      <w:r w:rsidRPr="000C4056">
        <w:rPr>
          <w:rFonts w:ascii="Calibri" w:eastAsia="MS Mincho" w:hAnsi="Calibri" w:cs="Times New Roman"/>
          <w:color w:val="000000"/>
          <w:kern w:val="0"/>
          <w:sz w:val="19"/>
          <w:szCs w:val="22"/>
          <w:lang w:val="en-US"/>
          <w14:ligatures w14:val="none"/>
        </w:rPr>
        <w:t>.</w:t>
      </w:r>
    </w:p>
    <w:p w14:paraId="0B835F27" w14:textId="77777777" w:rsidR="000C4056" w:rsidRPr="000C4056" w:rsidRDefault="000C4056" w:rsidP="000C4056">
      <w:pPr>
        <w:spacing w:before="40" w:after="20" w:line="252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r w:rsidRPr="000C4056">
        <w:rPr>
          <w:rFonts w:ascii="Calibri" w:eastAsia="MS Mincho" w:hAnsi="Calibri" w:cs="Times New Roman"/>
          <w:b/>
          <w:color w:val="2E74B5"/>
          <w:kern w:val="0"/>
          <w:sz w:val="16"/>
          <w:szCs w:val="22"/>
          <w:lang w:val="en-US"/>
          <w14:ligatures w14:val="none"/>
        </w:rPr>
        <w:t>MATERIALE PUBLICE PENTRU EVALUARE RAPIDĂ</w:t>
      </w:r>
    </w:p>
    <w:p w14:paraId="49E60E0B" w14:textId="77777777" w:rsidR="000C4056" w:rsidRPr="000C4056" w:rsidRDefault="000C4056" w:rsidP="000C4056">
      <w:pPr>
        <w:spacing w:after="0" w:line="240" w:lineRule="auto"/>
        <w:rPr>
          <w:rFonts w:ascii="Calibri" w:eastAsia="MS Mincho" w:hAnsi="Calibri" w:cs="Times New Roman"/>
          <w:kern w:val="0"/>
          <w:sz w:val="20"/>
          <w:szCs w:val="22"/>
          <w:lang w:val="en-US"/>
          <w14:ligatures w14:val="none"/>
        </w:rPr>
      </w:pPr>
      <w:hyperlink r:id="rId4"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Demonstrator GIS</w:t>
        </w:r>
      </w:hyperlink>
      <w:r w:rsidRPr="000C4056">
        <w:rPr>
          <w:rFonts w:ascii="Calibri" w:eastAsia="MS Mincho" w:hAnsi="Calibri" w:cs="Times New Roman"/>
          <w:color w:val="5B6573"/>
          <w:kern w:val="0"/>
          <w:sz w:val="17"/>
          <w:szCs w:val="22"/>
          <w:lang w:val="en-US"/>
          <w14:ligatures w14:val="none"/>
        </w:rPr>
        <w:t xml:space="preserve">   |   </w:t>
      </w:r>
      <w:hyperlink r:id="rId5"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Articol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explicativ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: «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Labirintul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administrativ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al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apei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minerale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și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soluția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RICA-MIN»</w:t>
        </w:r>
      </w:hyperlink>
      <w:r w:rsidRPr="000C4056">
        <w:rPr>
          <w:rFonts w:ascii="Calibri" w:eastAsia="MS Mincho" w:hAnsi="Calibri" w:cs="Times New Roman"/>
          <w:color w:val="5B6573"/>
          <w:kern w:val="0"/>
          <w:sz w:val="17"/>
          <w:szCs w:val="22"/>
          <w:lang w:val="en-US"/>
          <w14:ligatures w14:val="none"/>
        </w:rPr>
        <w:t xml:space="preserve">   |   </w:t>
      </w:r>
      <w:hyperlink r:id="rId6"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Carte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tehnică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/ manual conceptual (Google Play Books)</w:t>
        </w:r>
      </w:hyperlink>
      <w:r w:rsidRPr="000C4056">
        <w:rPr>
          <w:rFonts w:ascii="Calibri" w:eastAsia="MS Mincho" w:hAnsi="Calibri" w:cs="Times New Roman"/>
          <w:color w:val="5B6573"/>
          <w:kern w:val="0"/>
          <w:sz w:val="17"/>
          <w:szCs w:val="22"/>
          <w:lang w:val="en-US"/>
          <w14:ligatures w14:val="none"/>
        </w:rPr>
        <w:t xml:space="preserve">   |   </w:t>
      </w:r>
      <w:hyperlink r:id="rId7"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Fundamentare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juridică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(JURIDICE.ro)</w:t>
        </w:r>
      </w:hyperlink>
      <w:r w:rsidRPr="000C4056">
        <w:rPr>
          <w:rFonts w:ascii="Calibri" w:eastAsia="MS Mincho" w:hAnsi="Calibri" w:cs="Times New Roman"/>
          <w:color w:val="5B6573"/>
          <w:kern w:val="0"/>
          <w:sz w:val="17"/>
          <w:szCs w:val="22"/>
          <w:lang w:val="en-US"/>
          <w14:ligatures w14:val="none"/>
        </w:rPr>
        <w:t xml:space="preserve">   |   </w:t>
      </w:r>
      <w:hyperlink r:id="rId8"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Ghidul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oficial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PoCIDIF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– </w:t>
        </w:r>
        <w:proofErr w:type="spellStart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>Acțiunea</w:t>
        </w:r>
        <w:proofErr w:type="spellEnd"/>
        <w:r w:rsidRPr="000C4056">
          <w:rPr>
            <w:rFonts w:ascii="Calibri" w:eastAsia="MS Mincho" w:hAnsi="Calibri" w:cs="Times New Roman"/>
            <w:color w:val="2E74B5"/>
            <w:kern w:val="0"/>
            <w:sz w:val="17"/>
            <w:szCs w:val="17"/>
            <w:u w:val="single"/>
            <w:lang w:val="en-US"/>
            <w14:ligatures w14:val="none"/>
          </w:rPr>
          <w:t xml:space="preserve"> 2.1</w:t>
        </w:r>
      </w:hyperlink>
    </w:p>
    <w:p w14:paraId="191A7812" w14:textId="77777777" w:rsidR="003258F0" w:rsidRDefault="003258F0"/>
    <w:sectPr w:rsidR="003258F0" w:rsidSect="000C4056">
      <w:headerReference w:type="default" r:id="rId9"/>
      <w:footerReference w:type="default" r:id="rId10"/>
      <w:pgSz w:w="12240" w:h="15840"/>
      <w:pgMar w:top="691" w:right="979" w:bottom="691" w:left="979" w:header="317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EB34" w14:textId="77777777" w:rsidR="000C4056" w:rsidRDefault="000C4056">
    <w:pPr>
      <w:pStyle w:val="Subsol"/>
      <w:jc w:val="center"/>
    </w:pPr>
    <w:r>
      <w:rPr>
        <w:rFonts w:ascii="Calibri" w:hAnsi="Calibri"/>
        <w:color w:val="5B6573"/>
        <w:sz w:val="16"/>
      </w:rPr>
      <w:t>Antoniu Poienaru  •  inginer  •  master în administrație publică  •  autor și inițiator RICA-MIN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2A7" w14:textId="77777777" w:rsidR="000C4056" w:rsidRDefault="000C4056">
    <w:pPr>
      <w:pStyle w:val="Antet"/>
      <w:jc w:val="right"/>
    </w:pPr>
    <w:r>
      <w:rPr>
        <w:rFonts w:ascii="Calibri" w:hAnsi="Calibri"/>
        <w:b/>
        <w:color w:val="5B6573"/>
        <w:sz w:val="16"/>
      </w:rPr>
      <w:t>RICA-MIN  |  SINTEZĂ NECONFIDENȚIALĂ  |  31 IULIE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0"/>
    <w:rsid w:val="000C4056"/>
    <w:rsid w:val="003258F0"/>
    <w:rsid w:val="00AA5DBC"/>
    <w:rsid w:val="00F9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FA3B"/>
  <w15:chartTrackingRefBased/>
  <w15:docId w15:val="{39695D59-4515-437B-ADA1-E1FC4E45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2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2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2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2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2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2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2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2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2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2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2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2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258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258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258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258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258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258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2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2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2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2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2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258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258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258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2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258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258F0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semiHidden/>
    <w:unhideWhenUsed/>
    <w:rsid w:val="000C4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0C4056"/>
  </w:style>
  <w:style w:type="paragraph" w:styleId="Subsol">
    <w:name w:val="footer"/>
    <w:basedOn w:val="Normal"/>
    <w:link w:val="SubsolCaracter"/>
    <w:uiPriority w:val="99"/>
    <w:semiHidden/>
    <w:unhideWhenUsed/>
    <w:rsid w:val="000C4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0C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ghiduri_pocidif/pocidif-ghidul-solicitantului-dezvoltarea-de-noi-servicii-aplicatii-produse-prin-inovare-si-adoptarea-de-tehnologii-avansate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uridice.ro/840646/conductele-invizibile-ale-apelor-minerale-intre-concesiunea-subsolului-proprietatea-privata-si-controlul-public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books/details?id=Gnf5EQAAQBA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ntoniupoienaru.finantare.ro/2026/07/31/labirintul-administrativ-al-apei-minerale-si-solutia-rica-min-de-la-izvor-la-raft/" TargetMode="External"/><Relationship Id="rId10" Type="http://schemas.openxmlformats.org/officeDocument/2006/relationships/footer" Target="footer1.xml"/><Relationship Id="rId4" Type="http://schemas.openxmlformats.org/officeDocument/2006/relationships/hyperlink" Target="https://rica-min-demo-gis.antoniupoienaru.chatgpt.site/" TargetMode="Externa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Antoniu Poienaru</dc:creator>
  <cp:keywords/>
  <dc:description/>
  <cp:lastModifiedBy>Antoniu Poienaru</cp:lastModifiedBy>
  <cp:revision>3</cp:revision>
  <dcterms:created xsi:type="dcterms:W3CDTF">2026-07-31T09:36:00Z</dcterms:created>
  <dcterms:modified xsi:type="dcterms:W3CDTF">2026-07-31T09:40:00Z</dcterms:modified>
</cp:coreProperties>
</file>